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AC6B71" w14:textId="1B1C0BDA" w:rsidR="00F473E9" w:rsidRDefault="002A569D" w:rsidP="00AB1EEF">
      <w:pPr>
        <w:spacing w:line="276" w:lineRule="auto"/>
        <w:ind w:left="-284"/>
      </w:pPr>
      <w:r>
        <w:rPr>
          <w:noProof/>
        </w:rPr>
        <w:drawing>
          <wp:inline distT="0" distB="0" distL="0" distR="0" wp14:anchorId="0E6D6ADC" wp14:editId="0D8858F1">
            <wp:extent cx="3673503" cy="497175"/>
            <wp:effectExtent l="0" t="0" r="3175"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55544" cy="508279"/>
                    </a:xfrm>
                    <a:prstGeom prst="rect">
                      <a:avLst/>
                    </a:prstGeom>
                    <a:noFill/>
                    <a:ln>
                      <a:noFill/>
                    </a:ln>
                  </pic:spPr>
                </pic:pic>
              </a:graphicData>
            </a:graphic>
          </wp:inline>
        </w:drawing>
      </w:r>
      <w:r w:rsidR="000B1012">
        <w:t xml:space="preserve">                                                           </w:t>
      </w:r>
      <w:r w:rsidR="00C8185C">
        <w:t>1</w:t>
      </w:r>
      <w:r w:rsidR="005D4E99">
        <w:t>9</w:t>
      </w:r>
      <w:r w:rsidR="000B1012">
        <w:t xml:space="preserve"> </w:t>
      </w:r>
      <w:r w:rsidR="001B760F">
        <w:t>Ağustos</w:t>
      </w:r>
      <w:r w:rsidR="000B1012">
        <w:t xml:space="preserve"> 2025</w:t>
      </w:r>
    </w:p>
    <w:p w14:paraId="72795C4C" w14:textId="54D96EB8" w:rsidR="002A569D" w:rsidRDefault="002A569D" w:rsidP="00AB1EEF">
      <w:pPr>
        <w:spacing w:line="276" w:lineRule="auto"/>
        <w:ind w:left="709"/>
      </w:pPr>
    </w:p>
    <w:p w14:paraId="631CA8A2" w14:textId="0CB7F783" w:rsidR="001E2725" w:rsidRPr="001E2725" w:rsidRDefault="001E2725" w:rsidP="00777861">
      <w:pPr>
        <w:spacing w:line="276" w:lineRule="auto"/>
        <w:ind w:left="709"/>
        <w:jc w:val="center"/>
        <w:rPr>
          <w:b/>
          <w:bCs/>
          <w:sz w:val="24"/>
          <w:szCs w:val="24"/>
        </w:rPr>
      </w:pPr>
      <w:r w:rsidRPr="001E2725">
        <w:rPr>
          <w:b/>
          <w:bCs/>
          <w:sz w:val="24"/>
          <w:szCs w:val="24"/>
        </w:rPr>
        <w:t>Efes Antik Kenti’nin simge yapılarından Yamaçevler’in restorasyonuna katkı sağlanıyor</w:t>
      </w:r>
    </w:p>
    <w:p w14:paraId="24BDA654" w14:textId="2D2B6DFA" w:rsidR="000B1012" w:rsidRPr="000B1012" w:rsidRDefault="000B1012" w:rsidP="00E024A2">
      <w:pPr>
        <w:spacing w:line="276" w:lineRule="auto"/>
        <w:ind w:left="709"/>
        <w:jc w:val="center"/>
        <w:rPr>
          <w:b/>
          <w:bCs/>
          <w:sz w:val="44"/>
          <w:szCs w:val="44"/>
        </w:rPr>
      </w:pPr>
      <w:r w:rsidRPr="7CC63061">
        <w:rPr>
          <w:b/>
          <w:bCs/>
          <w:sz w:val="44"/>
          <w:szCs w:val="44"/>
        </w:rPr>
        <w:t>Cengiz Holding’den Efes</w:t>
      </w:r>
      <w:r w:rsidR="00777861">
        <w:rPr>
          <w:b/>
          <w:bCs/>
          <w:sz w:val="44"/>
          <w:szCs w:val="44"/>
        </w:rPr>
        <w:t>’e</w:t>
      </w:r>
      <w:r w:rsidRPr="7CC63061">
        <w:rPr>
          <w:b/>
          <w:bCs/>
          <w:sz w:val="44"/>
          <w:szCs w:val="44"/>
        </w:rPr>
        <w:t xml:space="preserve"> </w:t>
      </w:r>
      <w:r w:rsidR="00E024A2">
        <w:rPr>
          <w:b/>
          <w:bCs/>
          <w:sz w:val="44"/>
          <w:szCs w:val="44"/>
        </w:rPr>
        <w:t>kültürel miras desteği</w:t>
      </w:r>
    </w:p>
    <w:p w14:paraId="4AA9F44F" w14:textId="00EA89B8" w:rsidR="00084FD3" w:rsidRDefault="670D7ADF" w:rsidP="7CC63061">
      <w:pPr>
        <w:spacing w:line="276" w:lineRule="auto"/>
        <w:ind w:left="709"/>
        <w:rPr>
          <w:rFonts w:ascii="Calibri" w:eastAsia="Calibri" w:hAnsi="Calibri" w:cs="Calibri"/>
          <w:b/>
          <w:bCs/>
          <w:sz w:val="26"/>
          <w:szCs w:val="26"/>
        </w:rPr>
      </w:pPr>
      <w:r w:rsidRPr="7CC63061">
        <w:rPr>
          <w:rFonts w:ascii="Calibri" w:eastAsia="Calibri" w:hAnsi="Calibri" w:cs="Calibri"/>
          <w:b/>
          <w:bCs/>
          <w:sz w:val="26"/>
          <w:szCs w:val="26"/>
        </w:rPr>
        <w:t>Katma değerli sanayinin öncü şirketlerinden Cengiz Holding</w:t>
      </w:r>
      <w:r w:rsidR="145E6DAC" w:rsidRPr="7CC63061">
        <w:rPr>
          <w:rFonts w:ascii="Calibri" w:eastAsia="Calibri" w:hAnsi="Calibri" w:cs="Calibri"/>
          <w:b/>
          <w:bCs/>
          <w:sz w:val="26"/>
          <w:szCs w:val="26"/>
        </w:rPr>
        <w:t xml:space="preserve">, ülkemizin </w:t>
      </w:r>
      <w:r w:rsidR="00E55543">
        <w:rPr>
          <w:rFonts w:ascii="Calibri" w:eastAsia="Calibri" w:hAnsi="Calibri" w:cs="Calibri"/>
          <w:b/>
          <w:bCs/>
          <w:sz w:val="26"/>
          <w:szCs w:val="26"/>
        </w:rPr>
        <w:t>kültürel mirasını koruma ve geleceğe aktarma vizyonuyla yürüttüğü desteklere bir yenisini daha ekliyor.</w:t>
      </w:r>
      <w:r w:rsidR="145E6DAC" w:rsidRPr="7CC63061">
        <w:rPr>
          <w:rFonts w:ascii="Calibri" w:eastAsia="Calibri" w:hAnsi="Calibri" w:cs="Calibri"/>
          <w:b/>
          <w:bCs/>
          <w:sz w:val="26"/>
          <w:szCs w:val="26"/>
        </w:rPr>
        <w:t xml:space="preserve"> </w:t>
      </w:r>
      <w:r w:rsidR="75C9B0E3" w:rsidRPr="7CC63061">
        <w:rPr>
          <w:rFonts w:ascii="Calibri" w:eastAsia="Calibri" w:hAnsi="Calibri" w:cs="Calibri"/>
          <w:b/>
          <w:bCs/>
          <w:sz w:val="26"/>
          <w:szCs w:val="26"/>
        </w:rPr>
        <w:t xml:space="preserve">İştiraki Eti Bakır </w:t>
      </w:r>
      <w:r w:rsidR="00E55543">
        <w:rPr>
          <w:rFonts w:ascii="Calibri" w:eastAsia="Calibri" w:hAnsi="Calibri" w:cs="Calibri"/>
          <w:b/>
          <w:bCs/>
          <w:sz w:val="26"/>
          <w:szCs w:val="26"/>
        </w:rPr>
        <w:t>aracılığıyla bugüne kadar</w:t>
      </w:r>
      <w:r w:rsidR="00E55543" w:rsidRPr="7CC63061">
        <w:rPr>
          <w:rFonts w:ascii="Calibri" w:eastAsia="Calibri" w:hAnsi="Calibri" w:cs="Calibri"/>
          <w:b/>
          <w:bCs/>
          <w:sz w:val="26"/>
          <w:szCs w:val="26"/>
        </w:rPr>
        <w:t xml:space="preserve"> </w:t>
      </w:r>
      <w:r w:rsidR="75C9B0E3" w:rsidRPr="7CC63061">
        <w:rPr>
          <w:rFonts w:ascii="Calibri" w:eastAsia="Calibri" w:hAnsi="Calibri" w:cs="Calibri"/>
          <w:b/>
          <w:bCs/>
          <w:sz w:val="26"/>
          <w:szCs w:val="26"/>
        </w:rPr>
        <w:t xml:space="preserve">Çanakkale </w:t>
      </w:r>
      <w:proofErr w:type="spellStart"/>
      <w:r w:rsidR="75C9B0E3" w:rsidRPr="7CC63061">
        <w:rPr>
          <w:rFonts w:ascii="Calibri" w:eastAsia="Calibri" w:hAnsi="Calibri" w:cs="Calibri"/>
          <w:b/>
          <w:bCs/>
          <w:sz w:val="26"/>
          <w:szCs w:val="26"/>
        </w:rPr>
        <w:t>İnkaya</w:t>
      </w:r>
      <w:proofErr w:type="spellEnd"/>
      <w:r w:rsidR="00F06E74">
        <w:rPr>
          <w:rFonts w:ascii="Calibri" w:eastAsia="Calibri" w:hAnsi="Calibri" w:cs="Calibri"/>
          <w:b/>
          <w:bCs/>
          <w:sz w:val="26"/>
          <w:szCs w:val="26"/>
        </w:rPr>
        <w:t xml:space="preserve"> Mağarası</w:t>
      </w:r>
      <w:r w:rsidR="75C9B0E3" w:rsidRPr="7CC63061">
        <w:rPr>
          <w:rFonts w:ascii="Calibri" w:eastAsia="Calibri" w:hAnsi="Calibri" w:cs="Calibri"/>
          <w:b/>
          <w:bCs/>
          <w:sz w:val="26"/>
          <w:szCs w:val="26"/>
        </w:rPr>
        <w:t xml:space="preserve">, Samsun </w:t>
      </w:r>
      <w:proofErr w:type="spellStart"/>
      <w:r w:rsidR="75C9B0E3" w:rsidRPr="7CC63061">
        <w:rPr>
          <w:rFonts w:ascii="Calibri" w:eastAsia="Calibri" w:hAnsi="Calibri" w:cs="Calibri"/>
          <w:b/>
          <w:bCs/>
          <w:sz w:val="26"/>
          <w:szCs w:val="26"/>
        </w:rPr>
        <w:t>İkiztepe</w:t>
      </w:r>
      <w:proofErr w:type="spellEnd"/>
      <w:r w:rsidR="00E55543">
        <w:rPr>
          <w:rFonts w:ascii="Calibri" w:eastAsia="Calibri" w:hAnsi="Calibri" w:cs="Calibri"/>
          <w:b/>
          <w:bCs/>
          <w:sz w:val="26"/>
          <w:szCs w:val="26"/>
        </w:rPr>
        <w:t xml:space="preserve"> ve</w:t>
      </w:r>
      <w:r w:rsidR="75C9B0E3" w:rsidRPr="7CC63061">
        <w:rPr>
          <w:rFonts w:ascii="Calibri" w:eastAsia="Calibri" w:hAnsi="Calibri" w:cs="Calibri"/>
          <w:b/>
          <w:bCs/>
          <w:sz w:val="26"/>
          <w:szCs w:val="26"/>
        </w:rPr>
        <w:t xml:space="preserve"> </w:t>
      </w:r>
      <w:proofErr w:type="gramStart"/>
      <w:r w:rsidR="75C9B0E3" w:rsidRPr="7CC63061">
        <w:rPr>
          <w:rFonts w:ascii="Calibri" w:eastAsia="Calibri" w:hAnsi="Calibri" w:cs="Calibri"/>
          <w:b/>
          <w:bCs/>
          <w:sz w:val="26"/>
          <w:szCs w:val="26"/>
        </w:rPr>
        <w:t>Elazığ</w:t>
      </w:r>
      <w:proofErr w:type="gramEnd"/>
      <w:r w:rsidR="75C9B0E3" w:rsidRPr="7CC63061">
        <w:rPr>
          <w:rFonts w:ascii="Calibri" w:eastAsia="Calibri" w:hAnsi="Calibri" w:cs="Calibri"/>
          <w:b/>
          <w:bCs/>
          <w:sz w:val="26"/>
          <w:szCs w:val="26"/>
        </w:rPr>
        <w:t xml:space="preserve"> </w:t>
      </w:r>
      <w:proofErr w:type="spellStart"/>
      <w:r w:rsidR="75C9B0E3" w:rsidRPr="7CC63061">
        <w:rPr>
          <w:rFonts w:ascii="Calibri" w:eastAsia="Calibri" w:hAnsi="Calibri" w:cs="Calibri"/>
          <w:b/>
          <w:bCs/>
          <w:sz w:val="26"/>
          <w:szCs w:val="26"/>
        </w:rPr>
        <w:t>Salkaya</w:t>
      </w:r>
      <w:proofErr w:type="spellEnd"/>
      <w:r w:rsidR="75C9B0E3" w:rsidRPr="7CC63061">
        <w:rPr>
          <w:rFonts w:ascii="Calibri" w:eastAsia="Calibri" w:hAnsi="Calibri" w:cs="Calibri"/>
          <w:b/>
          <w:bCs/>
          <w:sz w:val="26"/>
          <w:szCs w:val="26"/>
        </w:rPr>
        <w:t xml:space="preserve"> </w:t>
      </w:r>
      <w:r w:rsidR="00F06E74">
        <w:rPr>
          <w:rFonts w:ascii="Calibri" w:eastAsia="Calibri" w:hAnsi="Calibri" w:cs="Calibri"/>
          <w:b/>
          <w:bCs/>
          <w:sz w:val="26"/>
          <w:szCs w:val="26"/>
        </w:rPr>
        <w:t xml:space="preserve">Mozaiği </w:t>
      </w:r>
      <w:r w:rsidR="75C9B0E3" w:rsidRPr="7CC63061">
        <w:rPr>
          <w:rFonts w:ascii="Calibri" w:eastAsia="Calibri" w:hAnsi="Calibri" w:cs="Calibri"/>
          <w:b/>
          <w:bCs/>
          <w:sz w:val="26"/>
          <w:szCs w:val="26"/>
        </w:rPr>
        <w:t>kazı</w:t>
      </w:r>
      <w:r w:rsidR="00E55543">
        <w:rPr>
          <w:rFonts w:ascii="Calibri" w:eastAsia="Calibri" w:hAnsi="Calibri" w:cs="Calibri"/>
          <w:b/>
          <w:bCs/>
          <w:sz w:val="26"/>
          <w:szCs w:val="26"/>
        </w:rPr>
        <w:t xml:space="preserve"> çalışmalarına</w:t>
      </w:r>
      <w:r w:rsidR="75C9B0E3" w:rsidRPr="7CC63061">
        <w:rPr>
          <w:rFonts w:ascii="Calibri" w:eastAsia="Calibri" w:hAnsi="Calibri" w:cs="Calibri"/>
          <w:b/>
          <w:bCs/>
          <w:sz w:val="26"/>
          <w:szCs w:val="26"/>
        </w:rPr>
        <w:t xml:space="preserve"> d</w:t>
      </w:r>
      <w:r w:rsidR="10DD0086" w:rsidRPr="7CC63061">
        <w:rPr>
          <w:rFonts w:ascii="Calibri" w:eastAsia="Calibri" w:hAnsi="Calibri" w:cs="Calibri"/>
          <w:b/>
          <w:bCs/>
          <w:sz w:val="26"/>
          <w:szCs w:val="26"/>
        </w:rPr>
        <w:t xml:space="preserve">estek veren Cengiz Holding, </w:t>
      </w:r>
      <w:r w:rsidR="00E55543">
        <w:rPr>
          <w:rFonts w:ascii="Calibri" w:eastAsia="Calibri" w:hAnsi="Calibri" w:cs="Calibri"/>
          <w:b/>
          <w:bCs/>
          <w:sz w:val="26"/>
          <w:szCs w:val="26"/>
        </w:rPr>
        <w:t xml:space="preserve">şimdi de </w:t>
      </w:r>
      <w:r w:rsidRPr="7CC63061">
        <w:rPr>
          <w:rFonts w:ascii="Calibri" w:eastAsia="Calibri" w:hAnsi="Calibri" w:cs="Calibri"/>
          <w:b/>
          <w:bCs/>
          <w:sz w:val="26"/>
          <w:szCs w:val="26"/>
        </w:rPr>
        <w:t>Efes Antik Kenti’n</w:t>
      </w:r>
      <w:r w:rsidR="00E55543">
        <w:rPr>
          <w:rFonts w:ascii="Calibri" w:eastAsia="Calibri" w:hAnsi="Calibri" w:cs="Calibri"/>
          <w:b/>
          <w:bCs/>
          <w:sz w:val="26"/>
          <w:szCs w:val="26"/>
        </w:rPr>
        <w:t>in</w:t>
      </w:r>
      <w:r w:rsidRPr="7CC63061">
        <w:rPr>
          <w:rFonts w:ascii="Calibri" w:eastAsia="Calibri" w:hAnsi="Calibri" w:cs="Calibri"/>
          <w:b/>
          <w:bCs/>
          <w:sz w:val="26"/>
          <w:szCs w:val="26"/>
        </w:rPr>
        <w:t xml:space="preserve"> </w:t>
      </w:r>
      <w:r w:rsidR="00E024A2">
        <w:rPr>
          <w:rFonts w:ascii="Calibri" w:eastAsia="Calibri" w:hAnsi="Calibri" w:cs="Calibri"/>
          <w:b/>
          <w:bCs/>
          <w:sz w:val="26"/>
          <w:szCs w:val="26"/>
        </w:rPr>
        <w:t>simge</w:t>
      </w:r>
      <w:r w:rsidR="00E55543">
        <w:rPr>
          <w:rFonts w:ascii="Calibri" w:eastAsia="Calibri" w:hAnsi="Calibri" w:cs="Calibri"/>
          <w:b/>
          <w:bCs/>
          <w:sz w:val="26"/>
          <w:szCs w:val="26"/>
        </w:rPr>
        <w:t xml:space="preserve"> yapılarından</w:t>
      </w:r>
      <w:r w:rsidRPr="7CC63061">
        <w:rPr>
          <w:rFonts w:ascii="Calibri" w:eastAsia="Calibri" w:hAnsi="Calibri" w:cs="Calibri"/>
          <w:b/>
          <w:bCs/>
          <w:sz w:val="26"/>
          <w:szCs w:val="26"/>
        </w:rPr>
        <w:t xml:space="preserve"> </w:t>
      </w:r>
      <w:proofErr w:type="spellStart"/>
      <w:r w:rsidRPr="7CC63061">
        <w:rPr>
          <w:rFonts w:ascii="Calibri" w:eastAsia="Calibri" w:hAnsi="Calibri" w:cs="Calibri"/>
          <w:b/>
          <w:bCs/>
          <w:sz w:val="26"/>
          <w:szCs w:val="26"/>
        </w:rPr>
        <w:t>Yamaçevler’</w:t>
      </w:r>
      <w:r w:rsidR="00777861">
        <w:rPr>
          <w:rFonts w:ascii="Calibri" w:eastAsia="Calibri" w:hAnsi="Calibri" w:cs="Calibri"/>
          <w:b/>
          <w:bCs/>
          <w:sz w:val="26"/>
          <w:szCs w:val="26"/>
        </w:rPr>
        <w:t>in</w:t>
      </w:r>
      <w:proofErr w:type="spellEnd"/>
      <w:r w:rsidRPr="7CC63061">
        <w:rPr>
          <w:rFonts w:ascii="Calibri" w:eastAsia="Calibri" w:hAnsi="Calibri" w:cs="Calibri"/>
          <w:b/>
          <w:bCs/>
          <w:sz w:val="26"/>
          <w:szCs w:val="26"/>
        </w:rPr>
        <w:t xml:space="preserve"> avlu ve mutfak </w:t>
      </w:r>
      <w:r w:rsidR="00777861">
        <w:rPr>
          <w:rFonts w:ascii="Calibri" w:eastAsia="Calibri" w:hAnsi="Calibri" w:cs="Calibri"/>
          <w:b/>
          <w:bCs/>
          <w:sz w:val="26"/>
          <w:szCs w:val="26"/>
        </w:rPr>
        <w:t>alanlarının restorasyonuna</w:t>
      </w:r>
      <w:r w:rsidR="5372AC8E" w:rsidRPr="7CC63061">
        <w:rPr>
          <w:rFonts w:ascii="Calibri" w:eastAsia="Calibri" w:hAnsi="Calibri" w:cs="Calibri"/>
          <w:b/>
          <w:bCs/>
          <w:sz w:val="26"/>
          <w:szCs w:val="26"/>
        </w:rPr>
        <w:t xml:space="preserve"> </w:t>
      </w:r>
      <w:r w:rsidR="007B1066">
        <w:rPr>
          <w:rFonts w:ascii="Calibri" w:eastAsia="Calibri" w:hAnsi="Calibri" w:cs="Calibri"/>
          <w:b/>
          <w:bCs/>
          <w:sz w:val="26"/>
          <w:szCs w:val="26"/>
        </w:rPr>
        <w:t xml:space="preserve">katkı </w:t>
      </w:r>
      <w:r w:rsidR="5372AC8E" w:rsidRPr="7CC63061">
        <w:rPr>
          <w:rFonts w:ascii="Calibri" w:eastAsia="Calibri" w:hAnsi="Calibri" w:cs="Calibri"/>
          <w:b/>
          <w:bCs/>
          <w:sz w:val="26"/>
          <w:szCs w:val="26"/>
        </w:rPr>
        <w:t>sağlıyor</w:t>
      </w:r>
      <w:r w:rsidRPr="7CC63061">
        <w:rPr>
          <w:rFonts w:ascii="Calibri" w:eastAsia="Calibri" w:hAnsi="Calibri" w:cs="Calibri"/>
          <w:b/>
          <w:bCs/>
          <w:sz w:val="26"/>
          <w:szCs w:val="26"/>
        </w:rPr>
        <w:t xml:space="preserve">. </w:t>
      </w:r>
    </w:p>
    <w:p w14:paraId="2E64DD97" w14:textId="09D36747" w:rsidR="009221C3" w:rsidRPr="00C86A51" w:rsidRDefault="000B1012" w:rsidP="001C6586">
      <w:pPr>
        <w:spacing w:line="276" w:lineRule="auto"/>
        <w:ind w:left="709"/>
      </w:pPr>
      <w:r>
        <w:t xml:space="preserve">Türkiye’nin en büyük sanayi </w:t>
      </w:r>
      <w:r w:rsidR="001E2725">
        <w:t>şirketlerinden bir</w:t>
      </w:r>
      <w:r w:rsidR="00F06E74">
        <w:t>i</w:t>
      </w:r>
      <w:r w:rsidR="001E2725">
        <w:t xml:space="preserve"> olan </w:t>
      </w:r>
      <w:r>
        <w:t>Cengiz Holding</w:t>
      </w:r>
      <w:r w:rsidR="064F95F0">
        <w:t>,</w:t>
      </w:r>
      <w:r>
        <w:t xml:space="preserve"> kültürel mirasın korunmasına katkı </w:t>
      </w:r>
      <w:r w:rsidR="001E2725">
        <w:t xml:space="preserve">sağlama vizyonunu aralıksız sürdürüyor. </w:t>
      </w:r>
      <w:r w:rsidR="001E2725" w:rsidRPr="001E2725">
        <w:t xml:space="preserve">Çanakkale </w:t>
      </w:r>
      <w:proofErr w:type="spellStart"/>
      <w:r w:rsidR="001E2725" w:rsidRPr="001E2725">
        <w:t>İnkaya</w:t>
      </w:r>
      <w:proofErr w:type="spellEnd"/>
      <w:r w:rsidR="00F06E74">
        <w:t xml:space="preserve"> Mağarası</w:t>
      </w:r>
      <w:r w:rsidR="001E2725" w:rsidRPr="001E2725">
        <w:t xml:space="preserve">, Samsun </w:t>
      </w:r>
      <w:proofErr w:type="spellStart"/>
      <w:r w:rsidR="001E2725" w:rsidRPr="001E2725">
        <w:t>İkiztepe</w:t>
      </w:r>
      <w:proofErr w:type="spellEnd"/>
      <w:r w:rsidR="001E2725" w:rsidRPr="001E2725">
        <w:t xml:space="preserve"> ve </w:t>
      </w:r>
      <w:proofErr w:type="gramStart"/>
      <w:r w:rsidR="001E2725" w:rsidRPr="001E2725">
        <w:t>Elazığ</w:t>
      </w:r>
      <w:proofErr w:type="gramEnd"/>
      <w:r w:rsidR="001E2725" w:rsidRPr="001E2725">
        <w:t xml:space="preserve"> </w:t>
      </w:r>
      <w:proofErr w:type="spellStart"/>
      <w:r w:rsidR="001E2725" w:rsidRPr="001E2725">
        <w:t>Salkaya</w:t>
      </w:r>
      <w:proofErr w:type="spellEnd"/>
      <w:r w:rsidR="001E2725" w:rsidRPr="001E2725">
        <w:t xml:space="preserve"> </w:t>
      </w:r>
      <w:r w:rsidR="00F06E74">
        <w:t xml:space="preserve">Mozaik </w:t>
      </w:r>
      <w:r w:rsidR="001E2725" w:rsidRPr="001E2725">
        <w:t>kazılarına verdiği desteklerin ardından, şimdi de Efes Antik Kenti’nin simge yapılarından Yamaçevler’in avlu ve mutfak bölümlerinin restorasyonuna katkı sunuyor.</w:t>
      </w:r>
      <w:r w:rsidR="009221C3">
        <w:t xml:space="preserve"> </w:t>
      </w:r>
      <w:r w:rsidR="009221C3" w:rsidRPr="009221C3">
        <w:t>İyon</w:t>
      </w:r>
      <w:r w:rsidR="00F06E74">
        <w:t>ya</w:t>
      </w:r>
      <w:r w:rsidR="009221C3" w:rsidRPr="009221C3">
        <w:t>, Roma ve Bizans medeniyetleri döneminde dini, kültürel ve ticari açıdan öne çıkan önemli bir yerleşim</w:t>
      </w:r>
      <w:r w:rsidR="009221C3">
        <w:t xml:space="preserve"> olan </w:t>
      </w:r>
      <w:r>
        <w:t>Efes’</w:t>
      </w:r>
      <w:r w:rsidR="009221C3">
        <w:t xml:space="preserve">in kalbinde </w:t>
      </w:r>
      <w:r>
        <w:t xml:space="preserve">yer alan </w:t>
      </w:r>
      <w:r w:rsidR="009221C3">
        <w:t>bu alanlar</w:t>
      </w:r>
      <w:r>
        <w:t xml:space="preserve"> Cengiz Holding</w:t>
      </w:r>
      <w:r w:rsidR="009221C3">
        <w:t>’in katkısıyla restorasyona alınacak.</w:t>
      </w:r>
    </w:p>
    <w:p w14:paraId="472FEA79" w14:textId="2D79A2BC" w:rsidR="005116AD" w:rsidRPr="005116AD" w:rsidRDefault="005116AD" w:rsidP="005116AD">
      <w:pPr>
        <w:spacing w:line="276" w:lineRule="auto"/>
        <w:ind w:left="709"/>
        <w:rPr>
          <w:b/>
          <w:bCs/>
        </w:rPr>
      </w:pPr>
      <w:r w:rsidRPr="005116AD">
        <w:rPr>
          <w:b/>
          <w:bCs/>
        </w:rPr>
        <w:t>EN BÜYÜK DUVAR RESMİ KOMPLEKS</w:t>
      </w:r>
      <w:r>
        <w:rPr>
          <w:b/>
          <w:bCs/>
        </w:rPr>
        <w:t>İ GÜVENCE ALTINA ALINIYOR</w:t>
      </w:r>
    </w:p>
    <w:p w14:paraId="1BAA9C39" w14:textId="64A3435E" w:rsidR="002A569D" w:rsidRDefault="007B1066" w:rsidP="59617721">
      <w:pPr>
        <w:spacing w:line="276" w:lineRule="auto"/>
        <w:ind w:left="709"/>
      </w:pPr>
      <w:r w:rsidRPr="007B1066">
        <w:t xml:space="preserve">Efes Antik Kenti'nin kalbinde yer alan </w:t>
      </w:r>
      <w:r w:rsidRPr="007B1066">
        <w:rPr>
          <w:b/>
          <w:bCs/>
        </w:rPr>
        <w:t>Yamaçevler</w:t>
      </w:r>
      <w:r w:rsidRPr="007B1066">
        <w:t>, Roma İmparatorluk Dönemi'ne ait eşsiz bir sanat hazinesine ev sahipliği yapıyor. Burada bulunan duvar resimleri, sadece Küçük Asya'daki en büyük duvar resmi kompleksi olmakla kalmıyor, aynı zamanda dönemin sanatsal ve kültürel zenginliğini günümüze taşıyan önemli bir miras olarak öne çıkıyor.</w:t>
      </w:r>
      <w:r w:rsidR="00C86A51">
        <w:t xml:space="preserve"> </w:t>
      </w:r>
      <w:r w:rsidRPr="007B1066">
        <w:t xml:space="preserve">Cengiz Holding'in desteğiyle yürütülecek bu projede, duvar resimlerinin </w:t>
      </w:r>
      <w:r w:rsidRPr="00433D26">
        <w:t>koruma altına alınması</w:t>
      </w:r>
      <w:r w:rsidRPr="007B1066">
        <w:t xml:space="preserve"> için kapsamlı adımlar atılacak. </w:t>
      </w:r>
      <w:r w:rsidR="00A47B51">
        <w:t xml:space="preserve">Yamaçevler’de restorasyon çalışmaları kapsamında; avlu bölümünde 4 kişilik uzman ekip tarafından 12 hafta, mutfak bölümünde ise 2 kişilik ekiple 6 hafta sürecek çalışmalar yürütülecek. </w:t>
      </w:r>
      <w:r w:rsidRPr="007B1066">
        <w:t xml:space="preserve">İlk olarak, resimlerin ve altındaki sıva katmanlarının </w:t>
      </w:r>
      <w:r w:rsidRPr="00433D26">
        <w:t>sağlamlaştırılması</w:t>
      </w:r>
      <w:r w:rsidRPr="007B1066">
        <w:t xml:space="preserve"> hedefleniyor. Daha önce yapılmış yetersiz veya hatalı müdahaleler </w:t>
      </w:r>
      <w:r w:rsidRPr="00433D26">
        <w:t>düzeltilerek</w:t>
      </w:r>
      <w:r w:rsidRPr="007B1066">
        <w:t xml:space="preserve">, eserlerin özgün haline dönmesi sağlanacak. Yüzeyler kir, toz ve zararlı unsurlardan </w:t>
      </w:r>
      <w:r w:rsidRPr="00433D26">
        <w:t>titizlikle temizlenecek</w:t>
      </w:r>
      <w:r w:rsidRPr="007B1066">
        <w:t xml:space="preserve">, böylece mümkün olduğunca orijinal materyaller ortaya çıkarılacak. Eksik kısımlar, eserin dokusuna uygun </w:t>
      </w:r>
      <w:r w:rsidRPr="00433D26">
        <w:t>kireç harcıyla doldurulacak</w:t>
      </w:r>
      <w:r w:rsidRPr="007B1066">
        <w:t xml:space="preserve"> ve yapılan tüm rötuş işlemleri, gelecekte geri alınabilir </w:t>
      </w:r>
      <w:r w:rsidRPr="00433D26">
        <w:t>modern yöntemlerle</w:t>
      </w:r>
      <w:r w:rsidRPr="007B1066">
        <w:t xml:space="preserve"> gerçekleştirilecek. Tüm bu süreç, bilimsel analizler ve detaylı belgeleme ile </w:t>
      </w:r>
      <w:r w:rsidRPr="00433D26">
        <w:t>desteklenecek</w:t>
      </w:r>
      <w:r w:rsidRPr="007B1066">
        <w:t>.</w:t>
      </w:r>
      <w:r>
        <w:t xml:space="preserve"> </w:t>
      </w:r>
    </w:p>
    <w:p w14:paraId="0F6317A9" w14:textId="550ADA98" w:rsidR="007B1066" w:rsidRDefault="00A47B51" w:rsidP="59617721">
      <w:pPr>
        <w:spacing w:line="276" w:lineRule="auto"/>
        <w:ind w:left="709"/>
      </w:pPr>
      <w:r>
        <w:t xml:space="preserve">Cengiz Holding’in iştiraki Eti Bakır da “Yerin altındaki bütün cevherleri çıkarıyoruz” programıyla halihazırda Çanakkale </w:t>
      </w:r>
      <w:proofErr w:type="spellStart"/>
      <w:r>
        <w:t>İnkaya</w:t>
      </w:r>
      <w:proofErr w:type="spellEnd"/>
      <w:r w:rsidR="00F06E74">
        <w:t xml:space="preserve"> Mağarası</w:t>
      </w:r>
      <w:r>
        <w:t xml:space="preserve">, Samsun </w:t>
      </w:r>
      <w:proofErr w:type="spellStart"/>
      <w:r>
        <w:t>İkiztepe</w:t>
      </w:r>
      <w:proofErr w:type="spellEnd"/>
      <w:r>
        <w:t xml:space="preserve">, </w:t>
      </w:r>
      <w:proofErr w:type="gramStart"/>
      <w:r>
        <w:t>Elazığ</w:t>
      </w:r>
      <w:proofErr w:type="gramEnd"/>
      <w:r>
        <w:t xml:space="preserve"> </w:t>
      </w:r>
      <w:proofErr w:type="spellStart"/>
      <w:r>
        <w:t>Salkaya</w:t>
      </w:r>
      <w:proofErr w:type="spellEnd"/>
      <w:r>
        <w:t xml:space="preserve"> </w:t>
      </w:r>
      <w:r w:rsidR="00F06E74">
        <w:t xml:space="preserve">Mozaik </w:t>
      </w:r>
      <w:r>
        <w:t>kazılarına destek vermeye devam ediyor.</w:t>
      </w:r>
    </w:p>
    <w:p w14:paraId="40DFF1EB" w14:textId="77777777" w:rsidR="001E2725" w:rsidRDefault="001E2725" w:rsidP="59617721">
      <w:pPr>
        <w:spacing w:line="276" w:lineRule="auto"/>
        <w:ind w:left="709"/>
      </w:pPr>
    </w:p>
    <w:p w14:paraId="729CF4E3" w14:textId="77777777" w:rsidR="001E2725" w:rsidRDefault="001E2725" w:rsidP="59617721">
      <w:pPr>
        <w:spacing w:line="276" w:lineRule="auto"/>
        <w:ind w:left="709"/>
      </w:pPr>
    </w:p>
    <w:sectPr w:rsidR="001E2725" w:rsidSect="002A569D">
      <w:pgSz w:w="11906" w:h="16838"/>
      <w:pgMar w:top="709" w:right="1417" w:bottom="141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768"/>
    <w:rsid w:val="00062A1F"/>
    <w:rsid w:val="00084FD3"/>
    <w:rsid w:val="000B1012"/>
    <w:rsid w:val="001A48E8"/>
    <w:rsid w:val="001B760F"/>
    <w:rsid w:val="001C6586"/>
    <w:rsid w:val="001E2725"/>
    <w:rsid w:val="002A569D"/>
    <w:rsid w:val="002D148E"/>
    <w:rsid w:val="00433D26"/>
    <w:rsid w:val="005116AD"/>
    <w:rsid w:val="005607BE"/>
    <w:rsid w:val="005A710C"/>
    <w:rsid w:val="005C2F33"/>
    <w:rsid w:val="005D4E99"/>
    <w:rsid w:val="00757CEE"/>
    <w:rsid w:val="00760609"/>
    <w:rsid w:val="00777861"/>
    <w:rsid w:val="007B1066"/>
    <w:rsid w:val="009221C3"/>
    <w:rsid w:val="00A24768"/>
    <w:rsid w:val="00A47B51"/>
    <w:rsid w:val="00AB1EEF"/>
    <w:rsid w:val="00C8185C"/>
    <w:rsid w:val="00C86A51"/>
    <w:rsid w:val="00D03A9A"/>
    <w:rsid w:val="00E024A2"/>
    <w:rsid w:val="00E42261"/>
    <w:rsid w:val="00E55543"/>
    <w:rsid w:val="00F06E74"/>
    <w:rsid w:val="00F41C73"/>
    <w:rsid w:val="00F473E9"/>
    <w:rsid w:val="00FE3FB3"/>
    <w:rsid w:val="03DB7FFE"/>
    <w:rsid w:val="064F95F0"/>
    <w:rsid w:val="0B46BA61"/>
    <w:rsid w:val="0F00AFA1"/>
    <w:rsid w:val="10DD0086"/>
    <w:rsid w:val="130709C4"/>
    <w:rsid w:val="145E6DAC"/>
    <w:rsid w:val="15857293"/>
    <w:rsid w:val="1817249D"/>
    <w:rsid w:val="190A584C"/>
    <w:rsid w:val="19270A50"/>
    <w:rsid w:val="1AEB96B3"/>
    <w:rsid w:val="29BC95EB"/>
    <w:rsid w:val="2C290F8D"/>
    <w:rsid w:val="2E68D8A1"/>
    <w:rsid w:val="32BA3EB0"/>
    <w:rsid w:val="3349F502"/>
    <w:rsid w:val="39ADE6B1"/>
    <w:rsid w:val="3B1B1A97"/>
    <w:rsid w:val="404627A3"/>
    <w:rsid w:val="4109A91C"/>
    <w:rsid w:val="4BA1716E"/>
    <w:rsid w:val="511DA591"/>
    <w:rsid w:val="5372AC8E"/>
    <w:rsid w:val="5933A02C"/>
    <w:rsid w:val="59617721"/>
    <w:rsid w:val="5B08A802"/>
    <w:rsid w:val="60AF7EA0"/>
    <w:rsid w:val="66BBBE5F"/>
    <w:rsid w:val="670D7ADF"/>
    <w:rsid w:val="68CF5455"/>
    <w:rsid w:val="6AB6BE12"/>
    <w:rsid w:val="6E2F026C"/>
    <w:rsid w:val="7022FA16"/>
    <w:rsid w:val="70952E4A"/>
    <w:rsid w:val="721B9EDB"/>
    <w:rsid w:val="73B1BB5C"/>
    <w:rsid w:val="75C9B0E3"/>
    <w:rsid w:val="772DC89C"/>
    <w:rsid w:val="798DD438"/>
    <w:rsid w:val="7A6F7EA6"/>
    <w:rsid w:val="7CC6306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CDDB0"/>
  <w15:chartTrackingRefBased/>
  <w15:docId w15:val="{7D840C4F-B138-469C-8D75-7444AA3B2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zeltme">
    <w:name w:val="Revision"/>
    <w:hidden/>
    <w:uiPriority w:val="99"/>
    <w:semiHidden/>
    <w:rsid w:val="007B1066"/>
    <w:pPr>
      <w:spacing w:after="0" w:line="240" w:lineRule="auto"/>
    </w:pPr>
  </w:style>
  <w:style w:type="character" w:styleId="AklamaBavurusu">
    <w:name w:val="annotation reference"/>
    <w:basedOn w:val="VarsaylanParagrafYazTipi"/>
    <w:uiPriority w:val="99"/>
    <w:semiHidden/>
    <w:unhideWhenUsed/>
    <w:rsid w:val="007B1066"/>
    <w:rPr>
      <w:sz w:val="16"/>
      <w:szCs w:val="16"/>
    </w:rPr>
  </w:style>
  <w:style w:type="paragraph" w:styleId="AklamaMetni">
    <w:name w:val="annotation text"/>
    <w:basedOn w:val="Normal"/>
    <w:link w:val="AklamaMetniChar"/>
    <w:uiPriority w:val="99"/>
    <w:unhideWhenUsed/>
    <w:rsid w:val="007B1066"/>
    <w:pPr>
      <w:spacing w:line="240" w:lineRule="auto"/>
    </w:pPr>
    <w:rPr>
      <w:sz w:val="20"/>
      <w:szCs w:val="20"/>
    </w:rPr>
  </w:style>
  <w:style w:type="character" w:customStyle="1" w:styleId="AklamaMetniChar">
    <w:name w:val="Açıklama Metni Char"/>
    <w:basedOn w:val="VarsaylanParagrafYazTipi"/>
    <w:link w:val="AklamaMetni"/>
    <w:uiPriority w:val="99"/>
    <w:rsid w:val="007B1066"/>
    <w:rPr>
      <w:sz w:val="20"/>
      <w:szCs w:val="20"/>
    </w:rPr>
  </w:style>
  <w:style w:type="paragraph" w:styleId="AklamaKonusu">
    <w:name w:val="annotation subject"/>
    <w:basedOn w:val="AklamaMetni"/>
    <w:next w:val="AklamaMetni"/>
    <w:link w:val="AklamaKonusuChar"/>
    <w:uiPriority w:val="99"/>
    <w:semiHidden/>
    <w:unhideWhenUsed/>
    <w:rsid w:val="007B1066"/>
    <w:rPr>
      <w:b/>
      <w:bCs/>
    </w:rPr>
  </w:style>
  <w:style w:type="character" w:customStyle="1" w:styleId="AklamaKonusuChar">
    <w:name w:val="Açıklama Konusu Char"/>
    <w:basedOn w:val="AklamaMetniChar"/>
    <w:link w:val="AklamaKonusu"/>
    <w:uiPriority w:val="99"/>
    <w:semiHidden/>
    <w:rsid w:val="007B106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634C7DB56A099479EE61466A7D0B161" ma:contentTypeVersion="19" ma:contentTypeDescription="Create a new document." ma:contentTypeScope="" ma:versionID="dcffb62f6e41950bdc48654a78341960">
  <xsd:schema xmlns:xsd="http://www.w3.org/2001/XMLSchema" xmlns:xs="http://www.w3.org/2001/XMLSchema" xmlns:p="http://schemas.microsoft.com/office/2006/metadata/properties" xmlns:ns2="f00106e7-3c25-4bab-a757-0a73831af9b8" xmlns:ns3="6527866c-2e5c-4198-8701-4645f021db0d" targetNamespace="http://schemas.microsoft.com/office/2006/metadata/properties" ma:root="true" ma:fieldsID="4a8d00f85b3b4619e167bb5a96e146ab" ns2:_="" ns3:_="">
    <xsd:import namespace="f00106e7-3c25-4bab-a757-0a73831af9b8"/>
    <xsd:import namespace="6527866c-2e5c-4198-8701-4645f021db0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2:MediaServiceDateTaken"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0106e7-3c25-4bab-a757-0a73831af9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80eaca7-acab-4b27-a6f2-2ee781ebea9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27866c-2e5c-4198-8701-4645f021db0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e976c81-e71f-4e20-9c46-66c71193aab9}" ma:internalName="TaxCatchAll" ma:showField="CatchAllData" ma:web="6527866c-2e5c-4198-8701-4645f021db0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6527866c-2e5c-4198-8701-4645f021db0d" xsi:nil="true"/>
    <lcf76f155ced4ddcb4097134ff3c332f xmlns="f00106e7-3c25-4bab-a757-0a73831af9b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7B9A1E7-663F-4BB6-A037-CB755849F037}">
  <ds:schemaRefs>
    <ds:schemaRef ds:uri="http://schemas.microsoft.com/sharepoint/v3/contenttype/forms"/>
  </ds:schemaRefs>
</ds:datastoreItem>
</file>

<file path=customXml/itemProps2.xml><?xml version="1.0" encoding="utf-8"?>
<ds:datastoreItem xmlns:ds="http://schemas.openxmlformats.org/officeDocument/2006/customXml" ds:itemID="{BDE82BA6-611E-4762-AFE1-0CDD4E20A8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0106e7-3c25-4bab-a757-0a73831af9b8"/>
    <ds:schemaRef ds:uri="6527866c-2e5c-4198-8701-4645f021db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C2260C-1136-447C-ADB4-8703F05D4469}">
  <ds:schemaRefs>
    <ds:schemaRef ds:uri="http://schemas.microsoft.com/office/2006/metadata/properties"/>
    <ds:schemaRef ds:uri="http://schemas.microsoft.com/office/infopath/2007/PartnerControls"/>
    <ds:schemaRef ds:uri="6527866c-2e5c-4198-8701-4645f021db0d"/>
    <ds:schemaRef ds:uri="f00106e7-3c25-4bab-a757-0a73831af9b8"/>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409</Words>
  <Characters>2335</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umut aktaş</dc:creator>
  <cp:keywords/>
  <dc:description/>
  <cp:lastModifiedBy>Zehranaz Ertekin</cp:lastModifiedBy>
  <cp:revision>4</cp:revision>
  <dcterms:created xsi:type="dcterms:W3CDTF">2025-07-23T12:39:00Z</dcterms:created>
  <dcterms:modified xsi:type="dcterms:W3CDTF">2025-08-19T06:06:00Z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0x0101004634C7DB56A099479EE61466A7D0B161</vt:lpwstr>
  </property>
  <property fmtid="{D5CDD505-2E9C-101B-9397-08002B2CF9AE}" pid="3" name="MediaServiceImageTags">
    <vt:lpwstr/>
  </property>
</Properties>
</file>